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9F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A5675D">
        <w:rPr>
          <w:rFonts w:asciiTheme="majorBidi" w:hAnsiTheme="majorBidi" w:cstheme="majorBidi"/>
          <w:b/>
          <w:bCs/>
          <w:sz w:val="40"/>
          <w:szCs w:val="40"/>
        </w:rPr>
        <w:t>FICHE JURIDIQUE COMPLÈTE</w:t>
      </w:r>
    </w:p>
    <w:p w:rsidR="00A5675D" w:rsidRPr="00A5675D" w:rsidRDefault="00A5675D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Création d'une Société de Livraison en Tunisie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Cadre Juridique Complet - Droits et Obligations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79769F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5675D">
        <w:rPr>
          <w:rFonts w:asciiTheme="majorBidi" w:hAnsiTheme="majorBidi" w:cstheme="majorBidi"/>
          <w:sz w:val="24"/>
          <w:szCs w:val="24"/>
        </w:rPr>
        <w:t xml:space="preserve">- </w:t>
      </w:r>
      <w:r w:rsidRPr="00A5675D">
        <w:rPr>
          <w:rFonts w:asciiTheme="majorBidi" w:hAnsiTheme="majorBidi" w:cstheme="majorBidi"/>
          <w:b/>
          <w:bCs/>
          <w:sz w:val="24"/>
          <w:szCs w:val="24"/>
        </w:rPr>
        <w:t>TEXTES DE RÉFÉRENCE</w:t>
      </w:r>
    </w:p>
    <w:p w:rsidR="00A5675D" w:rsidRPr="00A5675D" w:rsidRDefault="00A5675D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1. Loi n° 2004-33 du 19 avril 2004</w:t>
      </w:r>
      <w:r w:rsidRPr="00A5675D">
        <w:rPr>
          <w:rFonts w:asciiTheme="majorBidi" w:hAnsiTheme="majorBidi" w:cstheme="majorBidi"/>
          <w:sz w:val="24"/>
          <w:szCs w:val="24"/>
        </w:rPr>
        <w:t xml:space="preserve"> Portant organisation des transports terrestres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2. Arrêté du Ministre du Transport du 10 décembre 2008</w:t>
      </w:r>
      <w:r w:rsidRPr="00A5675D">
        <w:rPr>
          <w:rFonts w:asciiTheme="majorBidi" w:hAnsiTheme="majorBidi" w:cstheme="majorBidi"/>
          <w:sz w:val="24"/>
          <w:szCs w:val="24"/>
        </w:rPr>
        <w:t xml:space="preserve"> Fixant le seuil de poids total autorisé en charge (PTAC) des véhicules pour le transport routier de marchandises pour le compte d'autrui</w:t>
      </w:r>
    </w:p>
    <w:p w:rsidR="0079769F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  <w:rtl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3. Journal Officiel de la République Tunisienne n° 102 du 19 décembre 2008</w:t>
      </w:r>
      <w:r w:rsidRPr="00A5675D">
        <w:rPr>
          <w:rFonts w:asciiTheme="majorBidi" w:hAnsiTheme="majorBidi" w:cstheme="majorBidi"/>
          <w:sz w:val="24"/>
          <w:szCs w:val="24"/>
        </w:rPr>
        <w:t xml:space="preserve"> Pages 4199-4234</w:t>
      </w:r>
    </w:p>
    <w:p w:rsidR="00A5675D" w:rsidRP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A5675D" w:rsidRDefault="00A5675D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- DÉFINITION DE L'ACTIVITÉ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Article 35 - Loi 2004-33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Transport de marchandises pour le compte d'autrui :</w:t>
      </w:r>
      <w:r w:rsidRPr="00A5675D">
        <w:rPr>
          <w:rFonts w:asciiTheme="majorBidi" w:hAnsiTheme="majorBidi" w:cstheme="majorBidi"/>
          <w:sz w:val="24"/>
          <w:szCs w:val="24"/>
        </w:rPr>
        <w:t xml:space="preserve"> Tout transport de marchandises effectué à titre onéreux ou offert au public.</w:t>
      </w: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A5675D" w:rsidRDefault="00A5675D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9769F" w:rsidRPr="00A5675D" w:rsidRDefault="0079769F" w:rsidP="00396C53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SEUIL LÉGAL - 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Arrêté du 10 décembre 2008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SEUIL OFFICIEL : </w:t>
      </w:r>
      <w:proofErr w:type="gramStart"/>
      <w:r w:rsidRPr="00A5675D">
        <w:rPr>
          <w:rFonts w:asciiTheme="majorBidi" w:hAnsiTheme="majorBidi" w:cstheme="majorBidi"/>
          <w:b/>
          <w:bCs/>
          <w:sz w:val="24"/>
          <w:szCs w:val="24"/>
        </w:rPr>
        <w:t>PTAC(</w:t>
      </w:r>
      <w:proofErr w:type="gramEnd"/>
      <w:r w:rsidRPr="00A5675D">
        <w:rPr>
          <w:rFonts w:asciiTheme="majorBidi" w:hAnsiTheme="majorBidi" w:cstheme="majorBidi"/>
          <w:b/>
          <w:bCs/>
          <w:sz w:val="24"/>
          <w:szCs w:val="24"/>
        </w:rPr>
        <w:t>Poids Total Autorisé en Charge) &gt; 3,5 TONNES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Le transport routier de marchandises pour le compte d'autrui est soumis à :</w:t>
      </w:r>
    </w:p>
    <w:p w:rsidR="0079769F" w:rsidRP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Cahier des charges</w:t>
      </w:r>
    </w:p>
    <w:p w:rsidR="0079769F" w:rsidRP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Déclaration préalable</w:t>
      </w:r>
    </w:p>
    <w:p w:rsidR="0079769F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UNIQUEMENT si le Poids Total Autorisé en Charge (PTAC) du véhicule DÉPASSE 3,5 tonnes.</w:t>
      </w:r>
    </w:p>
    <w:p w:rsidR="00A5675D" w:rsidRDefault="00A5675D" w:rsidP="00A5675D">
      <w:pPr>
        <w:ind w:left="-851" w:right="-851"/>
        <w:rPr>
          <w:rFonts w:asciiTheme="majorBidi" w:hAnsiTheme="majorBidi" w:cstheme="majorBidi" w:hint="cs"/>
          <w:sz w:val="24"/>
          <w:szCs w:val="24"/>
          <w:rtl/>
        </w:rPr>
      </w:pPr>
    </w:p>
    <w:p w:rsidR="00396C53" w:rsidRPr="00A5675D" w:rsidRDefault="00396C53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A5675D" w:rsidRP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lastRenderedPageBreak/>
        <w:t>- CLASSIFICATION PAR CATÉGORIE DE VÉHICULES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- CATÉGORIE A : Véhicules LÉGERS (PTAC ≤ 3,5 tonnes)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6"/>
        <w:gridCol w:w="5811"/>
      </w:tblGrid>
      <w:tr w:rsidR="0079769F" w:rsidRPr="00A5675D" w:rsidTr="00A5675D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Caractéristique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Détail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véhicules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Camionnettes, fourgonnettes, utilitaires légers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Exemples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Partner</w:t>
            </w:r>
            <w:r w:rsidR="00A5675D"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...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Régime juridique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ACTIVITÉ LIBRE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Formalités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AUCUNE formalité spécifique au transport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Autorisation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NON requise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Déclaration préalable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 xml:space="preserve"> NON requise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Cahier des charges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 xml:space="preserve"> NON requis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Carte d'exploitation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NON requise</w:t>
            </w:r>
          </w:p>
        </w:tc>
      </w:tr>
    </w:tbl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A5675D" w:rsidRDefault="00A5675D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9769F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- CATÉGORIE B : Véhicules LOURDS (PTAC &gt; 3,5 tonnes)</w:t>
      </w:r>
    </w:p>
    <w:p w:rsidR="00A5675D" w:rsidRPr="00A5675D" w:rsidRDefault="00A5675D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9"/>
        <w:gridCol w:w="6378"/>
      </w:tblGrid>
      <w:tr w:rsidR="0079769F" w:rsidRPr="00A5675D" w:rsidTr="00A5675D">
        <w:trPr>
          <w:tblHeader/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Caractéristique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Détail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véhicules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Camions, poids lourds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Exemples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Camions de 5T, 10T, 12T et plus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Régime juridique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ACTIVITÉ RÉGLEMENTÉE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Formalités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Obligatoires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Cahier des charges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 xml:space="preserve"> À signer (2 exemplaires originaux)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Déclaration préalable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À déposer au Ministère du Transport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Carte d'exploitation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 xml:space="preserve"> Obligatoire pour chaque véhicule</w:t>
            </w:r>
          </w:p>
        </w:tc>
      </w:tr>
      <w:tr w:rsidR="0079769F" w:rsidRPr="00A5675D" w:rsidTr="00A5675D">
        <w:trPr>
          <w:tblCellSpacing w:w="15" w:type="dxa"/>
        </w:trPr>
        <w:tc>
          <w:tcPr>
            <w:tcW w:w="270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Délai de traitement</w:t>
            </w:r>
          </w:p>
        </w:tc>
        <w:tc>
          <w:tcPr>
            <w:tcW w:w="6333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1 à 5 jours</w:t>
            </w:r>
          </w:p>
        </w:tc>
      </w:tr>
    </w:tbl>
    <w:p w:rsidR="00A5675D" w:rsidRDefault="00A5675D" w:rsidP="00A5675D">
      <w:pPr>
        <w:ind w:left="-851" w:right="-851"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A5675D" w:rsidRDefault="00A5675D" w:rsidP="00A5675D">
      <w:pPr>
        <w:ind w:left="-851" w:right="-851"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A5675D" w:rsidRDefault="00A5675D" w:rsidP="00A5675D">
      <w:pPr>
        <w:ind w:left="-851" w:right="-851"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A5675D" w:rsidRPr="00A5675D" w:rsidRDefault="00A5675D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CONDITIONS GÉNÉRALES D'EXERCICE</w:t>
      </w:r>
    </w:p>
    <w:p w:rsidR="0079769F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Article 40 - Loi 2004-33</w:t>
      </w:r>
    </w:p>
    <w:p w:rsidR="00A5675D" w:rsidRPr="00A5675D" w:rsidRDefault="00A5675D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5675D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A. CONDITIONS RELATIVES AU DIRIGEANT</w:t>
      </w: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6"/>
        <w:gridCol w:w="6753"/>
        <w:gridCol w:w="1294"/>
      </w:tblGrid>
      <w:tr w:rsidR="0079769F" w:rsidRPr="00A5675D" w:rsidTr="003D7A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Exigence</w:t>
            </w:r>
          </w:p>
        </w:tc>
        <w:tc>
          <w:tcPr>
            <w:tcW w:w="124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 légale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 Nationalité</w:t>
            </w:r>
          </w:p>
        </w:tc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Conditions fixées par décret</w:t>
            </w:r>
          </w:p>
        </w:tc>
        <w:tc>
          <w:tcPr>
            <w:tcW w:w="124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Art. 40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 Qualifications professionnelles</w:t>
            </w:r>
          </w:p>
        </w:tc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Qualifications requises (à vérifier)</w:t>
            </w:r>
          </w:p>
        </w:tc>
        <w:tc>
          <w:tcPr>
            <w:tcW w:w="124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Art. 40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 Casier judiciaire</w:t>
            </w:r>
          </w:p>
        </w:tc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Pas de condamnation pour :&lt;</w:t>
            </w:r>
            <w:proofErr w:type="spellStart"/>
            <w:r w:rsidRPr="00A5675D">
              <w:rPr>
                <w:rFonts w:asciiTheme="majorBidi" w:hAnsiTheme="majorBidi" w:cstheme="majorBidi"/>
                <w:sz w:val="24"/>
                <w:szCs w:val="24"/>
              </w:rPr>
              <w:t>br</w:t>
            </w:r>
            <w:proofErr w:type="spellEnd"/>
            <w:r w:rsidRPr="00A5675D">
              <w:rPr>
                <w:rFonts w:asciiTheme="majorBidi" w:hAnsiTheme="majorBidi" w:cstheme="majorBidi"/>
                <w:sz w:val="24"/>
                <w:szCs w:val="24"/>
              </w:rPr>
              <w:t>&gt;- Crime&lt;</w:t>
            </w:r>
            <w:proofErr w:type="spellStart"/>
            <w:r w:rsidRPr="00A5675D">
              <w:rPr>
                <w:rFonts w:asciiTheme="majorBidi" w:hAnsiTheme="majorBidi" w:cstheme="majorBidi"/>
                <w:sz w:val="24"/>
                <w:szCs w:val="24"/>
              </w:rPr>
              <w:t>br</w:t>
            </w:r>
            <w:proofErr w:type="spellEnd"/>
            <w:r w:rsidRPr="00A5675D">
              <w:rPr>
                <w:rFonts w:asciiTheme="majorBidi" w:hAnsiTheme="majorBidi" w:cstheme="majorBidi"/>
                <w:sz w:val="24"/>
                <w:szCs w:val="24"/>
              </w:rPr>
              <w:t>&gt;- Délit ≥ 3 mois ferme&lt;</w:t>
            </w:r>
            <w:proofErr w:type="spellStart"/>
            <w:r w:rsidRPr="00A5675D">
              <w:rPr>
                <w:rFonts w:asciiTheme="majorBidi" w:hAnsiTheme="majorBidi" w:cstheme="majorBidi"/>
                <w:sz w:val="24"/>
                <w:szCs w:val="24"/>
              </w:rPr>
              <w:t>br</w:t>
            </w:r>
            <w:proofErr w:type="spellEnd"/>
            <w:r w:rsidRPr="00A5675D">
              <w:rPr>
                <w:rFonts w:asciiTheme="majorBidi" w:hAnsiTheme="majorBidi" w:cstheme="majorBidi"/>
                <w:sz w:val="24"/>
                <w:szCs w:val="24"/>
              </w:rPr>
              <w:t>&gt;- Délit ≥ 6 mois avec sursis</w:t>
            </w:r>
          </w:p>
        </w:tc>
        <w:tc>
          <w:tcPr>
            <w:tcW w:w="124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Art. 40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 Situation financière</w:t>
            </w:r>
          </w:p>
        </w:tc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Pas de faillite non réhabilitée</w:t>
            </w:r>
          </w:p>
        </w:tc>
        <w:tc>
          <w:tcPr>
            <w:tcW w:w="124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Art. 40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 Moyens matériels</w:t>
            </w:r>
          </w:p>
        </w:tc>
        <w:tc>
          <w:tcPr>
            <w:tcW w:w="0" w:type="auto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Minimum de véhicules requis</w:t>
            </w:r>
          </w:p>
        </w:tc>
        <w:tc>
          <w:tcPr>
            <w:tcW w:w="124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Art. 40</w:t>
            </w:r>
          </w:p>
        </w:tc>
      </w:tr>
    </w:tbl>
    <w:p w:rsidR="003D7AF8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B. CONDITIONS RELATIVES À LA PERSONNE MORALE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Si vous créez une société (SARL, SA, SUARL, etc.) :</w:t>
      </w:r>
    </w:p>
    <w:p w:rsidR="0079769F" w:rsidRP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- 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Le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représentant légal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 doit remplir TOUTES les conditions ci-dessus</w:t>
      </w:r>
    </w:p>
    <w:p w:rsidR="0079769F" w:rsidRP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- </w:t>
      </w:r>
      <w:r w:rsidR="0079769F" w:rsidRPr="00A5675D">
        <w:rPr>
          <w:rFonts w:asciiTheme="majorBidi" w:hAnsiTheme="majorBidi" w:cstheme="majorBidi"/>
          <w:sz w:val="24"/>
          <w:szCs w:val="24"/>
        </w:rPr>
        <w:t>La société doit être légalement constituée</w:t>
      </w:r>
    </w:p>
    <w:p w:rsid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- </w:t>
      </w:r>
      <w:r w:rsidR="0079769F" w:rsidRPr="00A5675D">
        <w:rPr>
          <w:rFonts w:asciiTheme="majorBidi" w:hAnsiTheme="majorBidi" w:cstheme="majorBidi"/>
          <w:sz w:val="24"/>
          <w:szCs w:val="24"/>
        </w:rPr>
        <w:t>Inscription au Registre du Commerce</w:t>
      </w:r>
    </w:p>
    <w:p w:rsidR="00A5675D" w:rsidRPr="00A5675D" w:rsidRDefault="00A5675D" w:rsidP="00A5675D">
      <w:pPr>
        <w:ind w:left="-851" w:right="-851"/>
        <w:rPr>
          <w:rFonts w:asciiTheme="majorBidi" w:hAnsiTheme="majorBidi" w:cstheme="majorBidi"/>
          <w:sz w:val="24"/>
          <w:szCs w:val="24"/>
          <w:rtl/>
          <w:lang w:bidi="ar-TN"/>
        </w:rPr>
      </w:pP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DOCUMENTS OBLIGATOIRES À BORD DES VÉHICULES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Article 45 - Loi 2004-33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Pour TOUS les véhicules de livraison (≤ ou &gt; 3,5T)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4"/>
        <w:gridCol w:w="2835"/>
        <w:gridCol w:w="1984"/>
      </w:tblGrid>
      <w:tr w:rsidR="0079769F" w:rsidRPr="00A5675D" w:rsidTr="003D7AF8">
        <w:trPr>
          <w:tblHeader/>
          <w:tblCellSpacing w:w="15" w:type="dxa"/>
        </w:trPr>
        <w:tc>
          <w:tcPr>
            <w:tcW w:w="312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28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93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Obligation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312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 Certificat d'immatriculation</w:t>
            </w:r>
          </w:p>
        </w:tc>
        <w:tc>
          <w:tcPr>
            <w:tcW w:w="28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Carte grise du véhicule</w:t>
            </w:r>
          </w:p>
        </w:tc>
        <w:tc>
          <w:tcPr>
            <w:tcW w:w="193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Obligatoire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312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 Permis de conduire</w:t>
            </w:r>
          </w:p>
        </w:tc>
        <w:tc>
          <w:tcPr>
            <w:tcW w:w="28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Valide et approprié</w:t>
            </w:r>
          </w:p>
        </w:tc>
        <w:tc>
          <w:tcPr>
            <w:tcW w:w="193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 xml:space="preserve"> Obligatoire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312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 Assurance</w:t>
            </w:r>
          </w:p>
        </w:tc>
        <w:tc>
          <w:tcPr>
            <w:tcW w:w="28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Attestation d'assurance valide</w:t>
            </w:r>
          </w:p>
        </w:tc>
        <w:tc>
          <w:tcPr>
            <w:tcW w:w="193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Obligatoire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312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 Visite technique</w:t>
            </w:r>
          </w:p>
        </w:tc>
        <w:tc>
          <w:tcPr>
            <w:tcW w:w="28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Certificat en cours de validité</w:t>
            </w:r>
          </w:p>
        </w:tc>
        <w:tc>
          <w:tcPr>
            <w:tcW w:w="1939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Obligatoire</w:t>
            </w:r>
          </w:p>
        </w:tc>
      </w:tr>
    </w:tbl>
    <w:p w:rsidR="003D7AF8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Pour véhicules LOURDS UNIQUEMENT (&gt; 3,5T)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0"/>
        <w:gridCol w:w="3686"/>
      </w:tblGrid>
      <w:tr w:rsidR="0079769F" w:rsidRPr="00A5675D" w:rsidTr="003D7AF8">
        <w:trPr>
          <w:tblHeader/>
          <w:tblCellSpacing w:w="15" w:type="dxa"/>
        </w:trPr>
        <w:tc>
          <w:tcPr>
            <w:tcW w:w="284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 supplémentaire</w:t>
            </w:r>
          </w:p>
        </w:tc>
        <w:tc>
          <w:tcPr>
            <w:tcW w:w="364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 Carte d'exploitation</w:t>
            </w:r>
          </w:p>
        </w:tc>
        <w:tc>
          <w:tcPr>
            <w:tcW w:w="364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Délivrée par l'ATTT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 Copie déclaration</w:t>
            </w:r>
          </w:p>
        </w:tc>
        <w:tc>
          <w:tcPr>
            <w:tcW w:w="364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Copie du cahier des charges signé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 Documents de transport</w:t>
            </w:r>
          </w:p>
        </w:tc>
        <w:tc>
          <w:tcPr>
            <w:tcW w:w="364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Bon de livraison, contrat de transport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 Marques distinctives</w:t>
            </w:r>
          </w:p>
        </w:tc>
        <w:tc>
          <w:tcPr>
            <w:tcW w:w="3641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Apposées sur le véhicule</w:t>
            </w:r>
          </w:p>
        </w:tc>
      </w:tr>
    </w:tbl>
    <w:p w:rsidR="003D7AF8" w:rsidRPr="00A5675D" w:rsidRDefault="003D7AF8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MARQUES DISTINCTIVES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Article 45 - Loi 2004-33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 xml:space="preserve">Les véhicules de transport de marchandises &gt; 3,5T doivent porter des </w:t>
      </w:r>
      <w:r w:rsidRPr="00A5675D">
        <w:rPr>
          <w:rFonts w:asciiTheme="majorBidi" w:hAnsiTheme="majorBidi" w:cstheme="majorBidi"/>
          <w:b/>
          <w:bCs/>
          <w:sz w:val="24"/>
          <w:szCs w:val="24"/>
        </w:rPr>
        <w:t>marques distinctives</w:t>
      </w:r>
      <w:r w:rsidRPr="00A5675D">
        <w:rPr>
          <w:rFonts w:asciiTheme="majorBidi" w:hAnsiTheme="majorBidi" w:cstheme="majorBidi"/>
          <w:sz w:val="24"/>
          <w:szCs w:val="24"/>
        </w:rPr>
        <w:t xml:space="preserve"> fixées par arrêté ministériel.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À vérifier auprès de l'ATTT</w:t>
      </w:r>
      <w:r w:rsidRPr="00A5675D">
        <w:rPr>
          <w:rFonts w:asciiTheme="majorBidi" w:hAnsiTheme="majorBidi" w:cstheme="majorBidi"/>
          <w:sz w:val="24"/>
          <w:szCs w:val="24"/>
        </w:rPr>
        <w:t xml:space="preserve"> : nature exacte des marques (autocollants, plaques, etc.)</w:t>
      </w: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28" style="width:0;height:1.5pt" o:hralign="center" o:hrstd="t" o:hr="t" fillcolor="gray" stroked="f"/>
        </w:pic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CONTRAT DE TRANSPORT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Article 44 - Loi 2004-33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Clauses obligatoires dans tout contrat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5811"/>
      </w:tblGrid>
      <w:tr w:rsidR="0079769F" w:rsidRPr="00A5675D" w:rsidTr="003D7AF8">
        <w:trPr>
          <w:tblHeader/>
          <w:tblCellSpacing w:w="15" w:type="dxa"/>
        </w:trPr>
        <w:tc>
          <w:tcPr>
            <w:tcW w:w="1570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Clause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Contenu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 Objet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Nature et objet du transport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 Exécution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Modalités d'exécution du service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 Obligations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Des trois parties : expéditeur, transporteur, destinataire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 Prix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Prix du transport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 Conditions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Enlèvement et livraison des marchandises</w:t>
            </w:r>
          </w:p>
        </w:tc>
      </w:tr>
      <w:tr w:rsidR="0079769F" w:rsidRPr="00A5675D" w:rsidTr="003D7AF8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 Services</w:t>
            </w:r>
          </w:p>
        </w:tc>
        <w:tc>
          <w:tcPr>
            <w:tcW w:w="5766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Services supplémentaires convenus</w:t>
            </w:r>
          </w:p>
        </w:tc>
      </w:tr>
    </w:tbl>
    <w:p w:rsidR="003D7AF8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À défaut de contrat écrit :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 xml:space="preserve">Les dispositions d'un </w:t>
      </w:r>
      <w:r w:rsidRPr="00A5675D">
        <w:rPr>
          <w:rFonts w:asciiTheme="majorBidi" w:hAnsiTheme="majorBidi" w:cstheme="majorBidi"/>
          <w:b/>
          <w:bCs/>
          <w:sz w:val="24"/>
          <w:szCs w:val="24"/>
        </w:rPr>
        <w:t>contrat-type</w:t>
      </w:r>
      <w:r w:rsidRPr="00A5675D">
        <w:rPr>
          <w:rFonts w:asciiTheme="majorBidi" w:hAnsiTheme="majorBidi" w:cstheme="majorBidi"/>
          <w:sz w:val="24"/>
          <w:szCs w:val="24"/>
        </w:rPr>
        <w:t xml:space="preserve"> s'appliquent d'office (fixé par décret).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DÉMARCHES ADMINISTRATIVES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POUR VÉHICULES ≤ 3,5 TONNES</w:t>
      </w:r>
    </w:p>
    <w:p w:rsidR="0079769F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 Étape 1 : Création de la société</w:t>
      </w:r>
    </w:p>
    <w:p w:rsidR="0079769F" w:rsidRPr="00A5675D" w:rsidRDefault="0079769F" w:rsidP="00A5675D">
      <w:pPr>
        <w:numPr>
          <w:ilvl w:val="0"/>
          <w:numId w:val="3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Constitution juridique (SARL, etc.)</w:t>
      </w:r>
    </w:p>
    <w:p w:rsidR="0079769F" w:rsidRPr="00A5675D" w:rsidRDefault="0079769F" w:rsidP="00A5675D">
      <w:pPr>
        <w:numPr>
          <w:ilvl w:val="0"/>
          <w:numId w:val="3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Inscription au Registre du Commerce</w:t>
      </w:r>
    </w:p>
    <w:p w:rsidR="0079769F" w:rsidRPr="00A5675D" w:rsidRDefault="0079769F" w:rsidP="00A5675D">
      <w:pPr>
        <w:numPr>
          <w:ilvl w:val="0"/>
          <w:numId w:val="3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Obtention du numéro fiscal</w:t>
      </w:r>
    </w:p>
    <w:p w:rsidR="0079769F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 Étape 2 : Acquisition des véhicules</w:t>
      </w:r>
    </w:p>
    <w:p w:rsidR="0079769F" w:rsidRPr="00A5675D" w:rsidRDefault="0079769F" w:rsidP="00A5675D">
      <w:pPr>
        <w:numPr>
          <w:ilvl w:val="0"/>
          <w:numId w:val="4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Achat ou location de véhicules ≤ 3,5T</w:t>
      </w:r>
    </w:p>
    <w:p w:rsidR="0079769F" w:rsidRPr="00A5675D" w:rsidRDefault="0079769F" w:rsidP="00A5675D">
      <w:pPr>
        <w:numPr>
          <w:ilvl w:val="0"/>
          <w:numId w:val="4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Immatriculation à l'ATTT</w:t>
      </w:r>
    </w:p>
    <w:p w:rsidR="0079769F" w:rsidRPr="00A5675D" w:rsidRDefault="0079769F" w:rsidP="00A5675D">
      <w:pPr>
        <w:numPr>
          <w:ilvl w:val="0"/>
          <w:numId w:val="4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Assurance tous risques</w:t>
      </w:r>
    </w:p>
    <w:p w:rsidR="0079769F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Étape 3 : Lancement de l'activité</w:t>
      </w:r>
    </w:p>
    <w:p w:rsidR="0079769F" w:rsidRPr="00A5675D" w:rsidRDefault="0079769F" w:rsidP="00A5675D">
      <w:pPr>
        <w:numPr>
          <w:ilvl w:val="0"/>
          <w:numId w:val="5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AUCUNE formalité spécifique au transport</w:t>
      </w:r>
    </w:p>
    <w:p w:rsidR="0079769F" w:rsidRPr="00A5675D" w:rsidRDefault="0079769F" w:rsidP="00A5675D">
      <w:pPr>
        <w:numPr>
          <w:ilvl w:val="0"/>
          <w:numId w:val="5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Vous pouvez démarrer immédiatement</w:t>
      </w: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29" style="width:0;height:1.5pt" o:hralign="center" o:hrstd="t" o:hr="t" fillcolor="gray" stroked="f"/>
        </w:pic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POUR VÉHICULES &gt; 3,5 TONNES</w:t>
      </w:r>
    </w:p>
    <w:p w:rsidR="0079769F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Étape 1 : Retrait du cahier des charges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Lieu :</w:t>
      </w:r>
    </w:p>
    <w:p w:rsidR="0079769F" w:rsidRPr="00A5675D" w:rsidRDefault="0079769F" w:rsidP="00A5675D">
      <w:pPr>
        <w:numPr>
          <w:ilvl w:val="0"/>
          <w:numId w:val="6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Ministère du Transport</w:t>
      </w:r>
    </w:p>
    <w:p w:rsidR="0079769F" w:rsidRPr="00A5675D" w:rsidRDefault="0079769F" w:rsidP="00A5675D">
      <w:pPr>
        <w:numPr>
          <w:ilvl w:val="0"/>
          <w:numId w:val="6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Direction Générale des Transports Terrestres</w:t>
      </w:r>
    </w:p>
    <w:p w:rsidR="0079769F" w:rsidRPr="00A5675D" w:rsidRDefault="0079769F" w:rsidP="00A5675D">
      <w:pPr>
        <w:numPr>
          <w:ilvl w:val="0"/>
          <w:numId w:val="6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Sous-direction du Transport de Marchandises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Documents à présenter :</w:t>
      </w:r>
    </w:p>
    <w:p w:rsidR="0079769F" w:rsidRPr="00A5675D" w:rsidRDefault="0079769F" w:rsidP="00A5675D">
      <w:pPr>
        <w:numPr>
          <w:ilvl w:val="0"/>
          <w:numId w:val="7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Demande sur papier libre</w:t>
      </w:r>
    </w:p>
    <w:p w:rsidR="0079769F" w:rsidRPr="00A5675D" w:rsidRDefault="0079769F" w:rsidP="00A5675D">
      <w:pPr>
        <w:numPr>
          <w:ilvl w:val="0"/>
          <w:numId w:val="7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Pièce d'identité du dirigeant</w:t>
      </w:r>
    </w:p>
    <w:p w:rsidR="0079769F" w:rsidRPr="00A5675D" w:rsidRDefault="003D7AF8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 Étape 2 : Signature et dépôt du cahier des charges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Documents à fournir :</w:t>
      </w:r>
    </w:p>
    <w:p w:rsidR="0079769F" w:rsidRPr="00A5675D" w:rsidRDefault="0079769F" w:rsidP="00A5675D">
      <w:pPr>
        <w:numPr>
          <w:ilvl w:val="0"/>
          <w:numId w:val="8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Déclaration annexée au cahier des charges (2 exemplaires originaux)</w:t>
      </w:r>
    </w:p>
    <w:p w:rsidR="0079769F" w:rsidRPr="00A5675D" w:rsidRDefault="0079769F" w:rsidP="00A5675D">
      <w:pPr>
        <w:numPr>
          <w:ilvl w:val="0"/>
          <w:numId w:val="8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Signature légalisée du dirigeant ou représentant légal</w:t>
      </w:r>
    </w:p>
    <w:p w:rsidR="0079769F" w:rsidRPr="00A5675D" w:rsidRDefault="0079769F" w:rsidP="00A5675D">
      <w:pPr>
        <w:numPr>
          <w:ilvl w:val="0"/>
          <w:numId w:val="8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Copie CIN légalisée</w:t>
      </w:r>
    </w:p>
    <w:p w:rsidR="0079769F" w:rsidRPr="00A5675D" w:rsidRDefault="0079769F" w:rsidP="00A5675D">
      <w:pPr>
        <w:numPr>
          <w:ilvl w:val="0"/>
          <w:numId w:val="8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Extrait du Registre du Commerce (si société)</w:t>
      </w:r>
    </w:p>
    <w:p w:rsidR="0079769F" w:rsidRPr="00A5675D" w:rsidRDefault="0079769F" w:rsidP="00A5675D">
      <w:pPr>
        <w:numPr>
          <w:ilvl w:val="0"/>
          <w:numId w:val="8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Justificatifs des moyens matériels</w:t>
      </w:r>
    </w:p>
    <w:p w:rsidR="0079769F" w:rsidRPr="00A5675D" w:rsidRDefault="0003612D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Étape 3 : Obtention de la carte d'exploitation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Pour chaque véhicule :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Lieu de dépôt :</w:t>
      </w:r>
      <w:r w:rsidRPr="00A5675D">
        <w:rPr>
          <w:rFonts w:asciiTheme="majorBidi" w:hAnsiTheme="majorBidi" w:cstheme="majorBidi"/>
          <w:sz w:val="24"/>
          <w:szCs w:val="24"/>
        </w:rPr>
        <w:t xml:space="preserve"> Direction Régionale de l'Agence Technique des Transports Terrestres (ATTT)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Documents à fournir :</w:t>
      </w:r>
    </w:p>
    <w:p w:rsidR="0079769F" w:rsidRPr="00A5675D" w:rsidRDefault="0079769F" w:rsidP="00A5675D">
      <w:pPr>
        <w:numPr>
          <w:ilvl w:val="0"/>
          <w:numId w:val="9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Demande sur imprimé ATTT</w:t>
      </w:r>
    </w:p>
    <w:p w:rsidR="0079769F" w:rsidRPr="00A5675D" w:rsidRDefault="0079769F" w:rsidP="00A5675D">
      <w:pPr>
        <w:numPr>
          <w:ilvl w:val="0"/>
          <w:numId w:val="9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Photocopie de la déclaration annexée au cahier des charges</w:t>
      </w:r>
    </w:p>
    <w:p w:rsidR="0079769F" w:rsidRPr="00A5675D" w:rsidRDefault="0079769F" w:rsidP="00A5675D">
      <w:pPr>
        <w:numPr>
          <w:ilvl w:val="0"/>
          <w:numId w:val="9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Photocopie du certificat d'immatriculation du véhicule</w:t>
      </w:r>
    </w:p>
    <w:p w:rsidR="0079769F" w:rsidRPr="00A5675D" w:rsidRDefault="0079769F" w:rsidP="00A5675D">
      <w:pPr>
        <w:numPr>
          <w:ilvl w:val="0"/>
          <w:numId w:val="9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Timbre de formalités administratives</w:t>
      </w:r>
    </w:p>
    <w:p w:rsidR="0079769F" w:rsidRPr="00A5675D" w:rsidRDefault="0079769F" w:rsidP="00A5675D">
      <w:pPr>
        <w:numPr>
          <w:ilvl w:val="0"/>
          <w:numId w:val="9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Quittance de paiement des droits exigés (délivrée par l'ATTT)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Délai :</w:t>
      </w:r>
      <w:r w:rsidRPr="00A5675D">
        <w:rPr>
          <w:rFonts w:asciiTheme="majorBidi" w:hAnsiTheme="majorBidi" w:cstheme="majorBidi"/>
          <w:sz w:val="24"/>
          <w:szCs w:val="24"/>
        </w:rPr>
        <w:t xml:space="preserve"> 1 à 5 jours</w:t>
      </w:r>
    </w:p>
    <w:p w:rsidR="0079769F" w:rsidRPr="00A5675D" w:rsidRDefault="0079769F" w:rsidP="00A5675D">
      <w:pPr>
        <w:numPr>
          <w:ilvl w:val="0"/>
          <w:numId w:val="10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 xml:space="preserve">Carte d'exploitation </w:t>
      </w:r>
      <w:r w:rsidRPr="00A5675D">
        <w:rPr>
          <w:rFonts w:asciiTheme="majorBidi" w:hAnsiTheme="majorBidi" w:cstheme="majorBidi"/>
          <w:b/>
          <w:bCs/>
          <w:sz w:val="24"/>
          <w:szCs w:val="24"/>
        </w:rPr>
        <w:t>provisoire</w:t>
      </w:r>
      <w:r w:rsidRPr="00A5675D">
        <w:rPr>
          <w:rFonts w:asciiTheme="majorBidi" w:hAnsiTheme="majorBidi" w:cstheme="majorBidi"/>
          <w:sz w:val="24"/>
          <w:szCs w:val="24"/>
        </w:rPr>
        <w:t xml:space="preserve"> : le jour même</w:t>
      </w:r>
    </w:p>
    <w:p w:rsidR="0079769F" w:rsidRPr="00A5675D" w:rsidRDefault="0079769F" w:rsidP="00A5675D">
      <w:pPr>
        <w:numPr>
          <w:ilvl w:val="0"/>
          <w:numId w:val="10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 xml:space="preserve">Carte d'exploitation </w:t>
      </w:r>
      <w:r w:rsidRPr="00A5675D">
        <w:rPr>
          <w:rFonts w:asciiTheme="majorBidi" w:hAnsiTheme="majorBidi" w:cstheme="majorBidi"/>
          <w:b/>
          <w:bCs/>
          <w:sz w:val="24"/>
          <w:szCs w:val="24"/>
        </w:rPr>
        <w:t>définitive</w:t>
      </w:r>
      <w:r w:rsidRPr="00A5675D">
        <w:rPr>
          <w:rFonts w:asciiTheme="majorBidi" w:hAnsiTheme="majorBidi" w:cstheme="majorBidi"/>
          <w:sz w:val="24"/>
          <w:szCs w:val="24"/>
        </w:rPr>
        <w:t xml:space="preserve"> : sous 5 jours</w:t>
      </w: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30" style="width:0;height:1.5pt" o:hralign="center" o:hrstd="t" o:hr="t" fillcolor="gray" stroked="f"/>
        </w:pic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SANCTIONS ET INFRACTIONS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Article 51 - Loi 2004-33</w:t>
      </w:r>
    </w:p>
    <w:p w:rsidR="0079769F" w:rsidRPr="00A5675D" w:rsidRDefault="0003612D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Amendes : 500 à 5 000 Dinars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0"/>
        <w:gridCol w:w="3969"/>
      </w:tblGrid>
      <w:tr w:rsidR="0079769F" w:rsidRPr="00A5675D" w:rsidTr="00D453E8">
        <w:trPr>
          <w:tblHeader/>
          <w:tblCellSpacing w:w="15" w:type="dxa"/>
        </w:trPr>
        <w:tc>
          <w:tcPr>
            <w:tcW w:w="44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Infraction</w:t>
            </w:r>
          </w:p>
        </w:tc>
        <w:tc>
          <w:tcPr>
            <w:tcW w:w="392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Sanction administrative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44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Exploitation sans déclaration</w:t>
            </w:r>
          </w:p>
        </w:tc>
        <w:tc>
          <w:tcPr>
            <w:tcW w:w="392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Amende + Suspension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44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Documents manquants à bord</w:t>
            </w:r>
          </w:p>
        </w:tc>
        <w:tc>
          <w:tcPr>
            <w:tcW w:w="392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Amende + Saisie carte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44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Absence marques distinctives</w:t>
            </w:r>
          </w:p>
        </w:tc>
        <w:tc>
          <w:tcPr>
            <w:tcW w:w="392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Amende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44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Documents non valables</w:t>
            </w:r>
          </w:p>
        </w:tc>
        <w:tc>
          <w:tcPr>
            <w:tcW w:w="392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Amende + Saisie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4405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Non-signature cahier des charges</w:t>
            </w:r>
          </w:p>
        </w:tc>
        <w:tc>
          <w:tcPr>
            <w:tcW w:w="3924" w:type="dxa"/>
            <w:vAlign w:val="center"/>
            <w:hideMark/>
          </w:tcPr>
          <w:p w:rsidR="0079769F" w:rsidRPr="00A5675D" w:rsidRDefault="0079769F" w:rsidP="00A5675D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Amende + Suspension</w:t>
            </w:r>
          </w:p>
        </w:tc>
      </w:tr>
    </w:tbl>
    <w:p w:rsidR="0003612D" w:rsidRPr="00A5675D" w:rsidRDefault="0003612D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</w:p>
    <w:p w:rsidR="0079769F" w:rsidRPr="00A5675D" w:rsidRDefault="0003612D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b/>
          <w:bCs/>
          <w:sz w:val="24"/>
          <w:szCs w:val="24"/>
        </w:rPr>
        <w:t>Sanctions complémentaires :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4"/>
        <w:gridCol w:w="2694"/>
        <w:gridCol w:w="3118"/>
      </w:tblGrid>
      <w:tr w:rsidR="0079769F" w:rsidRPr="00A5675D" w:rsidTr="00D453E8">
        <w:trPr>
          <w:tblHeader/>
          <w:tblCellSpacing w:w="15" w:type="dxa"/>
        </w:trPr>
        <w:tc>
          <w:tcPr>
            <w:tcW w:w="3979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Sanction</w:t>
            </w:r>
          </w:p>
        </w:tc>
        <w:tc>
          <w:tcPr>
            <w:tcW w:w="2664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3073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Cas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Saisie carte d'exploitation</w:t>
            </w:r>
          </w:p>
        </w:tc>
        <w:tc>
          <w:tcPr>
            <w:tcW w:w="2664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Jusqu'à régularisation</w:t>
            </w:r>
          </w:p>
        </w:tc>
        <w:tc>
          <w:tcPr>
            <w:tcW w:w="3073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Infractions graves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Saisie certificat d'immatriculation</w:t>
            </w:r>
          </w:p>
        </w:tc>
        <w:tc>
          <w:tcPr>
            <w:tcW w:w="2664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Jusqu'à régularisation</w:t>
            </w:r>
          </w:p>
        </w:tc>
        <w:tc>
          <w:tcPr>
            <w:tcW w:w="3073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Certaines infractions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Mise en fourrière</w:t>
            </w:r>
          </w:p>
        </w:tc>
        <w:tc>
          <w:tcPr>
            <w:tcW w:w="2664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Jusqu'à régularisation</w:t>
            </w:r>
          </w:p>
        </w:tc>
        <w:tc>
          <w:tcPr>
            <w:tcW w:w="3073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Infractions répétées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Suspension activité</w:t>
            </w:r>
          </w:p>
        </w:tc>
        <w:tc>
          <w:tcPr>
            <w:tcW w:w="2664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1 semaine à 1 mois</w:t>
            </w:r>
          </w:p>
        </w:tc>
        <w:tc>
          <w:tcPr>
            <w:tcW w:w="3073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Première infraction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Suspension activité</w:t>
            </w:r>
          </w:p>
        </w:tc>
        <w:tc>
          <w:tcPr>
            <w:tcW w:w="2664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2 semaines à 2 mois</w:t>
            </w:r>
          </w:p>
        </w:tc>
        <w:tc>
          <w:tcPr>
            <w:tcW w:w="3073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Récidive</w:t>
            </w:r>
          </w:p>
        </w:tc>
      </w:tr>
      <w:tr w:rsidR="0079769F" w:rsidRPr="00A5675D" w:rsidTr="00D453E8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Annulation définitive</w:t>
            </w:r>
          </w:p>
        </w:tc>
        <w:tc>
          <w:tcPr>
            <w:tcW w:w="2664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Définitive</w:t>
            </w:r>
          </w:p>
        </w:tc>
        <w:tc>
          <w:tcPr>
            <w:tcW w:w="3073" w:type="dxa"/>
            <w:vAlign w:val="center"/>
            <w:hideMark/>
          </w:tcPr>
          <w:p w:rsidR="0079769F" w:rsidRPr="00A5675D" w:rsidRDefault="0079769F" w:rsidP="00D453E8">
            <w:pPr>
              <w:ind w:left="-851" w:right="-8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675D">
              <w:rPr>
                <w:rFonts w:asciiTheme="majorBidi" w:hAnsiTheme="majorBidi" w:cstheme="majorBidi"/>
                <w:sz w:val="24"/>
                <w:szCs w:val="24"/>
              </w:rPr>
              <w:t>Récidive multiple</w:t>
            </w:r>
          </w:p>
        </w:tc>
      </w:tr>
    </w:tbl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31" style="width:0;height:1.5pt" o:hralign="center" o:hrstd="t" o:hr="t" fillcolor="gray" stroked="f"/>
        </w:pic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TRANSACTION ADMINISTRATIVE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Article 47 - Loi 2004-33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Possibilité de transaction avant jugement :</w:t>
      </w:r>
    </w:p>
    <w:p w:rsidR="0079769F" w:rsidRPr="00A5675D" w:rsidRDefault="0079769F" w:rsidP="00A5675D">
      <w:pPr>
        <w:numPr>
          <w:ilvl w:val="0"/>
          <w:numId w:val="13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Proposition par le Gouverneur ou le Ministre du Transport</w:t>
      </w:r>
    </w:p>
    <w:p w:rsidR="0079769F" w:rsidRPr="00A5675D" w:rsidRDefault="0079769F" w:rsidP="00A5675D">
      <w:pPr>
        <w:numPr>
          <w:ilvl w:val="0"/>
          <w:numId w:val="13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Montant fixé selon barème (Arrêté du 19 août 2011)</w:t>
      </w:r>
    </w:p>
    <w:p w:rsidR="0079769F" w:rsidRPr="00A5675D" w:rsidRDefault="0079769F" w:rsidP="00A5675D">
      <w:pPr>
        <w:numPr>
          <w:ilvl w:val="0"/>
          <w:numId w:val="13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>Paiement dans le délai imparti</w:t>
      </w:r>
    </w:p>
    <w:p w:rsidR="0079769F" w:rsidRPr="00A5675D" w:rsidRDefault="0079769F" w:rsidP="00A5675D">
      <w:pPr>
        <w:numPr>
          <w:ilvl w:val="0"/>
          <w:numId w:val="13"/>
        </w:num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Extinction de l'action publique</w:t>
      </w:r>
      <w:r w:rsidRPr="00A5675D">
        <w:rPr>
          <w:rFonts w:asciiTheme="majorBidi" w:hAnsiTheme="majorBidi" w:cstheme="majorBidi"/>
          <w:sz w:val="24"/>
          <w:szCs w:val="24"/>
        </w:rPr>
        <w:t xml:space="preserve"> après paiement</w:t>
      </w:r>
    </w:p>
    <w:p w:rsidR="0079769F" w:rsidRPr="00A5675D" w:rsidRDefault="0079769F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Alternative :</w:t>
      </w:r>
      <w:r w:rsidRPr="00A5675D">
        <w:rPr>
          <w:rFonts w:asciiTheme="majorBidi" w:hAnsiTheme="majorBidi" w:cstheme="majorBidi"/>
          <w:sz w:val="24"/>
          <w:szCs w:val="24"/>
        </w:rPr>
        <w:t xml:space="preserve"> Dépôt d'une caution pécuniaire</w:t>
      </w: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32" style="width:0;height:1.5pt" o:hralign="center" o:hrstd="t" o:hr="t" fillcolor="gray" stroked="f"/>
        </w:pic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POINTS D'ATTENTION</w:t>
      </w:r>
    </w:p>
    <w:p w:rsidR="0079769F" w:rsidRPr="00A5675D" w:rsidRDefault="0079769F" w:rsidP="00A5675D">
      <w:pPr>
        <w:ind w:left="-851" w:right="-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À ÉVITER ABSOLUMENT :</w:t>
      </w:r>
    </w:p>
    <w:p w:rsidR="0079769F" w:rsidRPr="00A5675D" w:rsidRDefault="0003612D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A5675D">
        <w:rPr>
          <w:rFonts w:asciiTheme="majorBidi" w:hAnsiTheme="majorBidi" w:cstheme="majorBidi"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Exploiter sans les documents requis </w:t>
      </w:r>
      <w:r w:rsidRPr="00A5675D">
        <w:rPr>
          <w:rFonts w:asciiTheme="majorBidi" w:hAnsiTheme="majorBidi" w:cstheme="majorBidi"/>
          <w:sz w:val="24"/>
          <w:szCs w:val="24"/>
        </w:rPr>
        <w:t xml:space="preserve">-  Dépasser le PTAC autorisé - </w:t>
      </w:r>
      <w:r w:rsidR="0079769F" w:rsidRPr="00A5675D">
        <w:rPr>
          <w:rFonts w:asciiTheme="majorBidi" w:hAnsiTheme="majorBidi" w:cstheme="majorBidi"/>
          <w:sz w:val="24"/>
          <w:szCs w:val="24"/>
        </w:rPr>
        <w:t>Négliger la visi</w:t>
      </w:r>
      <w:r w:rsidRPr="00A5675D">
        <w:rPr>
          <w:rFonts w:asciiTheme="majorBidi" w:hAnsiTheme="majorBidi" w:cstheme="majorBidi"/>
          <w:sz w:val="24"/>
          <w:szCs w:val="24"/>
        </w:rPr>
        <w:t xml:space="preserve">te technique- 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 Oublier les mar</w:t>
      </w:r>
      <w:r w:rsidRPr="00A5675D">
        <w:rPr>
          <w:rFonts w:asciiTheme="majorBidi" w:hAnsiTheme="majorBidi" w:cstheme="majorBidi"/>
          <w:sz w:val="24"/>
          <w:szCs w:val="24"/>
        </w:rPr>
        <w:t xml:space="preserve">ques distinctives (si &gt; 3,5T) - </w:t>
      </w:r>
      <w:r w:rsidR="0079769F" w:rsidRPr="00A5675D">
        <w:rPr>
          <w:rFonts w:asciiTheme="majorBidi" w:hAnsiTheme="majorBidi" w:cstheme="majorBidi"/>
          <w:sz w:val="24"/>
          <w:szCs w:val="24"/>
        </w:rPr>
        <w:t>Travail au noir (sans contrat)</w:t>
      </w:r>
    </w:p>
    <w:p w:rsidR="0003612D" w:rsidRPr="00A5675D" w:rsidRDefault="0079769F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>À FAIRE SYSTÉMATIQUEMENT :</w:t>
      </w:r>
    </w:p>
    <w:p w:rsidR="0079769F" w:rsidRPr="00A5675D" w:rsidRDefault="0003612D" w:rsidP="00A5675D">
      <w:pPr>
        <w:ind w:left="-851" w:right="-851"/>
        <w:rPr>
          <w:rFonts w:asciiTheme="majorBidi" w:hAnsiTheme="majorBidi" w:cstheme="majorBidi"/>
          <w:b/>
          <w:bCs/>
          <w:sz w:val="24"/>
          <w:szCs w:val="24"/>
        </w:rPr>
      </w:pPr>
      <w:r w:rsidRPr="00A5675D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 Vérifier validité de tous les documents </w:t>
      </w:r>
      <w:r w:rsidRPr="00A5675D">
        <w:rPr>
          <w:rFonts w:asciiTheme="majorBidi" w:hAnsiTheme="majorBidi" w:cstheme="majorBidi"/>
          <w:sz w:val="24"/>
          <w:szCs w:val="24"/>
        </w:rPr>
        <w:t xml:space="preserve"> - 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Former </w:t>
      </w:r>
      <w:r w:rsidRPr="00A5675D">
        <w:rPr>
          <w:rFonts w:asciiTheme="majorBidi" w:hAnsiTheme="majorBidi" w:cstheme="majorBidi"/>
          <w:sz w:val="24"/>
          <w:szCs w:val="24"/>
        </w:rPr>
        <w:t xml:space="preserve">et sensibiliser les chauffeurs- 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 Conserve</w:t>
      </w:r>
      <w:r w:rsidRPr="00A5675D">
        <w:rPr>
          <w:rFonts w:asciiTheme="majorBidi" w:hAnsiTheme="majorBidi" w:cstheme="majorBidi"/>
          <w:sz w:val="24"/>
          <w:szCs w:val="24"/>
        </w:rPr>
        <w:t xml:space="preserve">r copies de tous les contrats - </w:t>
      </w:r>
      <w:r w:rsidR="0079769F" w:rsidRPr="00A5675D">
        <w:rPr>
          <w:rFonts w:asciiTheme="majorBidi" w:hAnsiTheme="majorBidi" w:cstheme="majorBidi"/>
          <w:sz w:val="24"/>
          <w:szCs w:val="24"/>
        </w:rPr>
        <w:t xml:space="preserve">Respecter les délais de renouvellement </w:t>
      </w:r>
      <w:r w:rsidRPr="00A5675D">
        <w:rPr>
          <w:rFonts w:asciiTheme="majorBidi" w:hAnsiTheme="majorBidi" w:cstheme="majorBidi"/>
          <w:sz w:val="24"/>
          <w:szCs w:val="24"/>
        </w:rPr>
        <w:t xml:space="preserve">- </w:t>
      </w:r>
      <w:r w:rsidR="0079769F" w:rsidRPr="00A5675D">
        <w:rPr>
          <w:rFonts w:asciiTheme="majorBidi" w:hAnsiTheme="majorBidi" w:cstheme="majorBidi"/>
          <w:sz w:val="24"/>
          <w:szCs w:val="24"/>
        </w:rPr>
        <w:t>Consulter régulièrement l'ATTT</w:t>
      </w:r>
    </w:p>
    <w:p w:rsidR="0079769F" w:rsidRPr="00A5675D" w:rsidRDefault="00606BE7" w:rsidP="00A5675D">
      <w:pPr>
        <w:ind w:left="-851" w:right="-851"/>
        <w:rPr>
          <w:rFonts w:asciiTheme="majorBidi" w:hAnsiTheme="majorBidi" w:cstheme="majorBidi"/>
          <w:sz w:val="24"/>
          <w:szCs w:val="24"/>
        </w:rPr>
      </w:pPr>
      <w:r w:rsidRPr="00606BE7">
        <w:rPr>
          <w:rFonts w:asciiTheme="majorBidi" w:hAnsiTheme="majorBidi" w:cstheme="majorBidi"/>
          <w:sz w:val="24"/>
          <w:szCs w:val="24"/>
        </w:rPr>
        <w:pict>
          <v:rect id="_x0000_i1033" style="width:0;height:1.5pt" o:hralign="center" o:hrstd="t" o:hr="t" fillcolor="gray" stroked="f"/>
        </w:pict>
      </w:r>
    </w:p>
    <w:sectPr w:rsidR="0079769F" w:rsidRPr="00A5675D" w:rsidSect="00A5675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84A"/>
    <w:multiLevelType w:val="multilevel"/>
    <w:tmpl w:val="E52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53635"/>
    <w:multiLevelType w:val="multilevel"/>
    <w:tmpl w:val="888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57DD7"/>
    <w:multiLevelType w:val="multilevel"/>
    <w:tmpl w:val="F656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A50E9"/>
    <w:multiLevelType w:val="multilevel"/>
    <w:tmpl w:val="8EE0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06B0B"/>
    <w:multiLevelType w:val="multilevel"/>
    <w:tmpl w:val="B1E6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656C6"/>
    <w:multiLevelType w:val="multilevel"/>
    <w:tmpl w:val="874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F228C"/>
    <w:multiLevelType w:val="multilevel"/>
    <w:tmpl w:val="32B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63A89"/>
    <w:multiLevelType w:val="multilevel"/>
    <w:tmpl w:val="B6A0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045EC"/>
    <w:multiLevelType w:val="multilevel"/>
    <w:tmpl w:val="7436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F5C53"/>
    <w:multiLevelType w:val="multilevel"/>
    <w:tmpl w:val="3FC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6E72FE"/>
    <w:multiLevelType w:val="multilevel"/>
    <w:tmpl w:val="AC38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C2015"/>
    <w:multiLevelType w:val="multilevel"/>
    <w:tmpl w:val="00E2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822E38"/>
    <w:multiLevelType w:val="multilevel"/>
    <w:tmpl w:val="94EC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965662"/>
    <w:multiLevelType w:val="multilevel"/>
    <w:tmpl w:val="4A36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B52C8B"/>
    <w:multiLevelType w:val="multilevel"/>
    <w:tmpl w:val="FF12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394553"/>
    <w:multiLevelType w:val="multilevel"/>
    <w:tmpl w:val="6B0A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71969"/>
    <w:multiLevelType w:val="multilevel"/>
    <w:tmpl w:val="E82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A73F4E"/>
    <w:multiLevelType w:val="multilevel"/>
    <w:tmpl w:val="C66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2213E"/>
    <w:multiLevelType w:val="multilevel"/>
    <w:tmpl w:val="2148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9721E7"/>
    <w:multiLevelType w:val="multilevel"/>
    <w:tmpl w:val="C86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1F282C"/>
    <w:multiLevelType w:val="multilevel"/>
    <w:tmpl w:val="BAF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C413A0"/>
    <w:multiLevelType w:val="multilevel"/>
    <w:tmpl w:val="2CF2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61284C"/>
    <w:multiLevelType w:val="multilevel"/>
    <w:tmpl w:val="524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6A3C7C"/>
    <w:multiLevelType w:val="multilevel"/>
    <w:tmpl w:val="3E9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5F0DEA"/>
    <w:multiLevelType w:val="multilevel"/>
    <w:tmpl w:val="F316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6854AD"/>
    <w:multiLevelType w:val="multilevel"/>
    <w:tmpl w:val="96E2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4233FA"/>
    <w:multiLevelType w:val="multilevel"/>
    <w:tmpl w:val="7C2A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171A8A"/>
    <w:multiLevelType w:val="multilevel"/>
    <w:tmpl w:val="914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5"/>
  </w:num>
  <w:num w:numId="4">
    <w:abstractNumId w:val="9"/>
  </w:num>
  <w:num w:numId="5">
    <w:abstractNumId w:val="7"/>
  </w:num>
  <w:num w:numId="6">
    <w:abstractNumId w:val="8"/>
  </w:num>
  <w:num w:numId="7">
    <w:abstractNumId w:val="21"/>
  </w:num>
  <w:num w:numId="8">
    <w:abstractNumId w:val="27"/>
  </w:num>
  <w:num w:numId="9">
    <w:abstractNumId w:val="3"/>
  </w:num>
  <w:num w:numId="10">
    <w:abstractNumId w:val="23"/>
  </w:num>
  <w:num w:numId="11">
    <w:abstractNumId w:val="26"/>
  </w:num>
  <w:num w:numId="12">
    <w:abstractNumId w:val="16"/>
  </w:num>
  <w:num w:numId="13">
    <w:abstractNumId w:val="17"/>
  </w:num>
  <w:num w:numId="14">
    <w:abstractNumId w:val="20"/>
  </w:num>
  <w:num w:numId="15">
    <w:abstractNumId w:val="11"/>
  </w:num>
  <w:num w:numId="16">
    <w:abstractNumId w:val="0"/>
  </w:num>
  <w:num w:numId="17">
    <w:abstractNumId w:val="1"/>
  </w:num>
  <w:num w:numId="18">
    <w:abstractNumId w:val="4"/>
  </w:num>
  <w:num w:numId="19">
    <w:abstractNumId w:val="12"/>
  </w:num>
  <w:num w:numId="20">
    <w:abstractNumId w:val="10"/>
  </w:num>
  <w:num w:numId="21">
    <w:abstractNumId w:val="24"/>
  </w:num>
  <w:num w:numId="22">
    <w:abstractNumId w:val="22"/>
  </w:num>
  <w:num w:numId="23">
    <w:abstractNumId w:val="2"/>
  </w:num>
  <w:num w:numId="24">
    <w:abstractNumId w:val="13"/>
  </w:num>
  <w:num w:numId="25">
    <w:abstractNumId w:val="15"/>
  </w:num>
  <w:num w:numId="26">
    <w:abstractNumId w:val="19"/>
  </w:num>
  <w:num w:numId="27">
    <w:abstractNumId w:val="18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9769F"/>
    <w:rsid w:val="0003612D"/>
    <w:rsid w:val="00396C53"/>
    <w:rsid w:val="003D7AF8"/>
    <w:rsid w:val="0044069D"/>
    <w:rsid w:val="00606BE7"/>
    <w:rsid w:val="0079769F"/>
    <w:rsid w:val="00A5675D"/>
    <w:rsid w:val="00D03392"/>
    <w:rsid w:val="00D4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1172</Words>
  <Characters>6016</Characters>
  <Application>Microsoft Office Word</Application>
  <DocSecurity>0</DocSecurity>
  <Lines>194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2025-11-09T19:31:00Z</dcterms:created>
  <dcterms:modified xsi:type="dcterms:W3CDTF">2025-11-10T18:48:00Z</dcterms:modified>
</cp:coreProperties>
</file>